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creatinine, mg/dL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Serum creatinine, mg/dL was inversely associated with Alanine aminotransferase, IU/L (beta coefficient per 1-SD -0.72 (95% CI -1.05 to -0.38), false discovery rate q &lt;0.001) among 35803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-0.72 (95% CI -1.05 to -0.38)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creatinine, mg/dL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