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Alanine aminotransferase, IU/L (beta coefficient per 1-SD 0.65 (95% CI 0.40 to 0.90),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0.65 (95% CI 0.40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