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inversely associated with Anemia (WHO) (odds ratio per 1-SD 0.68 (95% CI 0.56 to 0.82),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0.68 (95% CI 0.56 to 0.82)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