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Appendicular skeletal muscle, % (beta coefficient per 1-SD -0.45 (95% CI -0.60 to -0.30),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-0.45 (95% CI -0.60 to -0.30)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112.0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