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inversely associated with Appendicular skeletal muscle, % (beta coefficient -0.58 (95% CI -0.78 to -0.39),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-0.58 (95% CI -0.78 to -0.39)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67.5%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