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Appendicular skeletal muscle mass, kg (beta coefficient -0.65 (95% CI -0.93 to -0.36),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-0.65 (95% CI -0.93 to -0.36)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