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Appendicular skeletal muscle mass, kg (beta coefficient per 1-SD 0.27 (95% CI 0.13 to 0.40),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0.27 (95% CI 0.13 to 0.40)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