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Appendicular skeletal muscle mass, kg (beta coefficient per 1-SD 0.53 (95% CI 0.45 to 0.62),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0.53 (95% CI 0.45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