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Appendicular skeletal muscle mass, kg (beta coefficient 0.65 (95% CI 0.47 to 0.83),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0.47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