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Appendicular skeletal muscle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positively associated with Appendicular skeletal muscle mass, kg (beta coefficient 8.59 (95% CI 8.40 to 8.78), false discovery rate q &lt;0.001) among 6585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8.59 (95% CI 8.40 to 8.78)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