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Appendicular skeletal muscle mass, kg (beta coefficient per 1-SD 0.26 (95% CI 0.17 to 0.35),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0.17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