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Aspartate aminotransferase, IU/L (beta coefficient per 1-SD 1.75 (95% CI 1.13 to 2.37),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1.75 (95% CI 1.13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