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Aspartate aminotransferase, IU/L (beta coefficient 3.42 (95% CI 3.00 to 3.84),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3.42 (95% CI 3.00 to 3.84)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