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Aspartate aminotransferase, IU/L (beta coefficient 1.25 (95% CI 0.71 to 1.79),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1.25 (95% CI 0.71 to 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