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Aspartate aminotransferase, IU/L (beta coefficient 1.77 (95% CI 1.02 to 2.53), false discovery rate q &lt;0.001)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1.77 (95% CI 1.02 to 2.53)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11.4%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