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Aspartate aminotransferase, IU/L (beta coefficient per 1-SD 0.90 (95% CI 0.72 to 1.08),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0.90 (95% CI 0.72 to 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