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Aspartate aminotransferase, IU/L (beta coefficient per 1-SD 0.75 (95% CI 0.38 to 1.13),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0.75 (95% CI 0.38 to 1.13)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