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Aspartate aminotransferase, IU/L (beta coefficient 2.04 (95% CI 1.28 to 2.80),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2.04 (95% CI 1.28 to 2.80)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