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Aspartate aminotransferase, IU/L (beta coefficient 1.44 (95% CI 0.29 to 2.58), false discovery rate q 0.020)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1.44 (95% CI 0.29 to 2.58)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