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Aspartate aminotransferase, IU/L (beta coefficient 2.67 (95% CI 2.21 to 3.14),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2.67 (95% CI 2.21 to 3.14)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