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Aspartate aminotransferase, IU/L (beta coefficient 3.02 (95% CI 2.66 to 3.39),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3.02 (95% CI 2.66 to 3.39)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