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Aspartate aminotransferase, IU/L (beta coefficient 2.24 (95% CI 1.88 to 2.61),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2.24 (95% CI 1.88 to 2.61)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