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Aspartate aminotransferase, IU/L (beta coefficient per 1-SD 1.76 (95% CI 1.45 to 2.07),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1.76 (95% CI 1.45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