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Atherogenic dyslipidemia (high TG + low HDL) (odds ratio per 1-SD 1.07 (95% CI 1.04 to 1.11),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1.04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