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Atherogenic dyslipidemia (high TG + low HDL) (odds ratio 1.43 (95% CI 1.23 to 1.67),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1.43 (95% CI 1.23 to 1.67)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