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Atherogenic dyslipidemia (high TG + low HDL) (odds ratio per 1-SD 1.23 (95% CI 1.19 to 1.27),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1.19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107.9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