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Atherogenic dyslipidemia (high TG + low HDL) (odds ratio per 1-SD 1.29 (95% CI 1.24 to 1.34),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1.24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