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Atherogenic dyslipidemia (high TG + low HDL) (odds ratio per 1-SD 1.33 (95% CI 1.26 to 1.40),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1.26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