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Atherogenic dyslipidemia (high TG + low HDL) (odds ratio 2.71 (95% CI 2.52 to 2.93),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2.71 (95% CI 2.52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56.1%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