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Atherogenic dyslipidemia (high TG + low HDL) (odds ratio 1.10 (95% CI 0.85 to 1.41), false discovery rate q 0.530)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0.85 to 1.41)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29.3%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