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Atherogenic dyslipidemia (high TG + low HDL) (odds ratio per 1-SD 1.30 (95% CI 1.25 to 1.35),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1.25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