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inversely associated with Body fat, % (beta coefficient -10.95 (95% CI -11.30 to -10.60), false discovery rate q &lt;0.001) among 6582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-10.95 (95% CI -11.30 to -10.60)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