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Osteoporosis (T-score&lt;=-2.5, age&gt;=50) and Body fat, %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Osteoporosis (T-score&lt;=-2.5, age&gt;=50) was inversely associated with Body fat, % (beta coefficient -1.57 (95% CI -2.10 to -1.05), false discovery rate q &lt;0.001) among 6582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Body fat,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-1.57 (95% CI -2.10 to -1.05)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6582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Osteoporosis (T-score&lt;=-2.5, age&gt;=50) (exposure)</w:t>
            </w:r>
          </w:p>
        </w:tc>
        <w:tc>
          <w:tcPr>
            <w:tcW w:type="dxa" w:w="4320"/>
          </w:tcPr>
          <w:p>
            <w:r>
              <w:t>31.6%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