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Body mass index, kg/m2 (beta coefficient -0.94 (95% CI -1.11 to -0.78),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-0.94 (95% CI -1.11 to -0.78)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