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Body mass index, kg/m2 (beta coefficient 0.82 (95% CI 0.57 to 1.06),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0.82 (95% CI 0.57 to 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