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Body mass index, kg/m2 (beta coefficient per 1-SD 0.71 (95% CI 0.64 to 0.79),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0.64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