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Body mass index, kg/m2 (beta coefficient 1.87 (95% CI 1.76 to 1.98),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1.87 (95% CI 1.76 to 1.98)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