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Body mass index, kg/m2 (beta coefficient per 1-SD 0.46 (95% CI 0.38 to 0.54),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0.38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