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Body mass index, kg/m2 (beta coefficient per 1-SD 0.47 (95% CI 0.42 to 0.52),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0.47 (95% CI 0.42 to 0.52)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189.7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