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Central obesity (WHtR&gt;=0.5) (odds ratio 0.66 (95% CI 0.60 to 0.72),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0.66 (95% CI 0.60 to 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