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Central obesity (WHtR&gt;=0.5) (odds ratio 1.65 (95% CI 1.42 to 1.92),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1.65 (95% CI 1.42 to 1.92)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