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Central obesity (WHtR&gt;=0.5) (odds ratio per 1-SD 1.71 (95% CI 1.57 to 1.87),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1.57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