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Central obesity (WHtR&gt;=0.5) (odds ratio per 1-SD 1.61 (95% CI 1.50 to 1.73),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1.61 (95% CI 1.50 to 1.73)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