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Central obesity (WHtR&gt;=0.5) (odds ratio 2.28 (95% CI 2.05 to 2.54),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2.28 (95% CI 2.05 to 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