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Central obesity (WHtR&gt;=0.5) (odds ratio per 1-SD 1.46 (95% CI 1.34 to 1.58),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1.34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