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Central obesity (WHtR&gt;=0.5) (odds ratio 1.19 (95% CI 1.13 to 1.25), false discovery rate q &lt;0.001) among 37073 adults aged 20 years or older (a weighted Central obesity (WHtR&gt;=0.5) prevalence of 50.2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1.13 to 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