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Central obesity (WHtR&gt;=0.5) (odds ratio 0.59 (95% CI 0.47 to 0.73),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0.59 (95% CI 0.47 to 0.73)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31.7%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31.9%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