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Central obesity (WHtR&gt;=0.5) (odds ratio per 1-SD 1.00 (95% CI 0.96 to 1.04), false discovery rate q 0.913)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0.96 to 1.04)</w:t>
            </w:r>
          </w:p>
        </w:tc>
        <w:tc>
          <w:tcPr>
            <w:tcW w:type="dxa" w:w="1234"/>
          </w:tcPr>
          <w:p>
            <w:r>
              <w:t>0.897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