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Current smoking (odds ratio per 1-SD 0.92 (95% CI 0.87 to 0.99), false discovery rate q 0.025)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0.87 to 0.99)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115.7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