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Current smoking (odds ratio per 1-SD 0.89 (95% CI 0.80 to 0.99), false discovery rate q 0.035)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0.80 to 0.99)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